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BC6" w14:textId="4B6F6E8C" w:rsidR="007E2739" w:rsidRDefault="008B7D50" w:rsidP="005B6B81">
      <w:pPr>
        <w:rPr>
          <w:i/>
          <w:sz w:val="48"/>
          <w:szCs w:val="48"/>
        </w:rPr>
      </w:pPr>
      <w:r w:rsidRPr="008B7D50">
        <w:rPr>
          <w:i/>
          <w:sz w:val="48"/>
          <w:szCs w:val="48"/>
        </w:rPr>
        <w:t xml:space="preserve"> </w:t>
      </w:r>
    </w:p>
    <w:p w14:paraId="6B9616A8" w14:textId="7AECC915" w:rsidR="008B7D50" w:rsidRPr="008B7D50" w:rsidRDefault="007E2739" w:rsidP="005B6B81">
      <w:pPr>
        <w:rPr>
          <w:i/>
          <w:sz w:val="48"/>
          <w:szCs w:val="48"/>
        </w:rPr>
      </w:pPr>
      <w:r>
        <w:rPr>
          <w:i/>
          <w:noProof/>
          <w:sz w:val="48"/>
          <w:szCs w:val="48"/>
        </w:rPr>
        <mc:AlternateContent>
          <mc:Choice Requires="wps">
            <w:drawing>
              <wp:anchor distT="0" distB="0" distL="114300" distR="114300" simplePos="0" relativeHeight="251659264" behindDoc="1" locked="0" layoutInCell="1" allowOverlap="1" wp14:anchorId="68EB17CC" wp14:editId="1F29F656">
                <wp:simplePos x="0" y="0"/>
                <wp:positionH relativeFrom="margin">
                  <wp:align>left</wp:align>
                </wp:positionH>
                <wp:positionV relativeFrom="paragraph">
                  <wp:posOffset>6985</wp:posOffset>
                </wp:positionV>
                <wp:extent cx="628650" cy="514350"/>
                <wp:effectExtent l="0" t="0" r="0" b="0"/>
                <wp:wrapNone/>
                <wp:docPr id="7" name="Tekstvak 7"/>
                <wp:cNvGraphicFramePr/>
                <a:graphic xmlns:a="http://schemas.openxmlformats.org/drawingml/2006/main">
                  <a:graphicData uri="http://schemas.microsoft.com/office/word/2010/wordprocessingShape">
                    <wps:wsp>
                      <wps:cNvSpPr txBox="1"/>
                      <wps:spPr>
                        <a:xfrm>
                          <a:off x="0" y="0"/>
                          <a:ext cx="628650" cy="514350"/>
                        </a:xfrm>
                        <a:prstGeom prst="rect">
                          <a:avLst/>
                        </a:prstGeom>
                        <a:solidFill>
                          <a:schemeClr val="lt1"/>
                        </a:solidFill>
                        <a:ln w="6350">
                          <a:noFill/>
                        </a:ln>
                      </wps:spPr>
                      <wps:txbx>
                        <w:txbxContent>
                          <w:p w14:paraId="09293EC2" w14:textId="77CE611E" w:rsidR="007E2739" w:rsidRDefault="007E2739">
                            <w:r>
                              <w:rPr>
                                <w:noProof/>
                              </w:rPr>
                              <w:drawing>
                                <wp:inline distT="0" distB="0" distL="0" distR="0" wp14:anchorId="4370A6BF" wp14:editId="53B9C820">
                                  <wp:extent cx="466725" cy="394536"/>
                                  <wp:effectExtent l="0" t="0" r="0" b="571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rotWithShape="1">
                                          <a:blip r:embed="rId7">
                                            <a:extLst>
                                              <a:ext uri="{28A0092B-C50C-407E-A947-70E740481C1C}">
                                                <a14:useLocalDpi xmlns:a14="http://schemas.microsoft.com/office/drawing/2010/main" val="0"/>
                                              </a:ext>
                                            </a:extLst>
                                          </a:blip>
                                          <a:srcRect l="13461" t="17500" r="11923" b="23929"/>
                                          <a:stretch/>
                                        </pic:blipFill>
                                        <pic:spPr bwMode="auto">
                                          <a:xfrm flipH="1">
                                            <a:off x="0" y="0"/>
                                            <a:ext cx="480529" cy="4062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B17CC" id="_x0000_t202" coordsize="21600,21600" o:spt="202" path="m,l,21600r21600,l21600,xe">
                <v:stroke joinstyle="miter"/>
                <v:path gradientshapeok="t" o:connecttype="rect"/>
              </v:shapetype>
              <v:shape id="Tekstvak 7" o:spid="_x0000_s1026" type="#_x0000_t202" style="position:absolute;margin-left:0;margin-top:.55pt;width:49.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" fillcolor="white [3201]" stroked="f" strokeweight=".5pt">
                <v:textbox>
                  <w:txbxContent>
                    <w:p w14:paraId="09293EC2" w14:textId="77CE611E" w:rsidR="007E2739" w:rsidRDefault="007E2739">
                      <w:r>
                        <w:rPr>
                          <w:noProof/>
                        </w:rPr>
                        <w:drawing>
                          <wp:inline distT="0" distB="0" distL="0" distR="0" wp14:anchorId="4370A6BF" wp14:editId="53B9C820">
                            <wp:extent cx="466725" cy="394536"/>
                            <wp:effectExtent l="0" t="0" r="0" b="571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rotWithShape="1">
                                    <a:blip r:embed="rId7">
                                      <a:extLst>
                                        <a:ext uri="{28A0092B-C50C-407E-A947-70E740481C1C}">
                                          <a14:useLocalDpi xmlns:a14="http://schemas.microsoft.com/office/drawing/2010/main" val="0"/>
                                        </a:ext>
                                      </a:extLst>
                                    </a:blip>
                                    <a:srcRect l="13461" t="17500" r="11923" b="23929"/>
                                    <a:stretch/>
                                  </pic:blipFill>
                                  <pic:spPr bwMode="auto">
                                    <a:xfrm flipH="1">
                                      <a:off x="0" y="0"/>
                                      <a:ext cx="480529" cy="4062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i/>
          <w:sz w:val="48"/>
          <w:szCs w:val="48"/>
        </w:rPr>
        <w:t xml:space="preserve">Niet </w:t>
      </w:r>
      <w:r w:rsidR="008B7D50">
        <w:rPr>
          <w:i/>
          <w:sz w:val="48"/>
          <w:szCs w:val="48"/>
        </w:rPr>
        <w:t xml:space="preserve">Wel </w:t>
      </w:r>
      <w:r w:rsidR="008B7D50" w:rsidRPr="008B7D50">
        <w:rPr>
          <w:i/>
          <w:sz w:val="48"/>
          <w:szCs w:val="48"/>
        </w:rPr>
        <w:t>op zijn achterhoofd gevallen ………..</w:t>
      </w:r>
    </w:p>
    <w:p w14:paraId="582138A1" w14:textId="3B960ED5" w:rsidR="008B7D50" w:rsidRDefault="008B7D50" w:rsidP="005B6B81">
      <w:pPr>
        <w:rPr>
          <w:i/>
        </w:rPr>
      </w:pPr>
    </w:p>
    <w:p w14:paraId="7675A226" w14:textId="77777777" w:rsidR="008B7D50" w:rsidRDefault="008B7D50" w:rsidP="005B6B81">
      <w:pPr>
        <w:rPr>
          <w:i/>
        </w:rPr>
      </w:pPr>
    </w:p>
    <w:p w14:paraId="698426FD" w14:textId="0D865B9F" w:rsidR="005B6B81" w:rsidRPr="00A363DB" w:rsidRDefault="005B6B81" w:rsidP="005B6B81">
      <w:pPr>
        <w:rPr>
          <w:i/>
        </w:rPr>
      </w:pPr>
      <w:r w:rsidRPr="00A363DB">
        <w:rPr>
          <w:i/>
        </w:rPr>
        <w:t xml:space="preserve">Zijn er leerlingen die zich </w:t>
      </w:r>
      <w:r>
        <w:rPr>
          <w:i/>
        </w:rPr>
        <w:t xml:space="preserve">(plotseling) </w:t>
      </w:r>
      <w:r w:rsidRPr="00A363DB">
        <w:rPr>
          <w:i/>
        </w:rPr>
        <w:t xml:space="preserve">vreemd of anders gedragen in de klas? De reden zou best eens Niet Aangeboren Hersenletsel (NAH) kunnen zijn! </w:t>
      </w:r>
    </w:p>
    <w:p w14:paraId="0DD89B45" w14:textId="77777777" w:rsidR="005B6B81" w:rsidRPr="00A363DB" w:rsidRDefault="005B6B81" w:rsidP="005B6B81">
      <w:pPr>
        <w:rPr>
          <w:i/>
        </w:rPr>
      </w:pPr>
      <w:r w:rsidRPr="00A363DB">
        <w:rPr>
          <w:i/>
        </w:rPr>
        <w:t xml:space="preserve">Wist u namelijk dat NAH de meest voorkomende oorzaak is van verworven beperkingen onder kinderen en jongeren? En dat NAH heel vaak niet herkend wordt? Zonder dat we er erg in hebben, zitten er talloze leerlingen met NAH op Nederlandse scholen. </w:t>
      </w:r>
    </w:p>
    <w:p w14:paraId="49C953FF" w14:textId="32037C9D" w:rsidR="005B6B81" w:rsidRPr="00A363DB" w:rsidRDefault="005B6B81" w:rsidP="005B6B81">
      <w:pPr>
        <w:rPr>
          <w:i/>
        </w:rPr>
      </w:pPr>
      <w:r w:rsidRPr="00A363DB">
        <w:rPr>
          <w:i/>
        </w:rPr>
        <w:t xml:space="preserve">Het is moeilijk te zeggen hoeveel leerlingen met NAH er op Nederlandse scholen zitten. Wat we wel weten, is dat NAH onder kinderen en jongeren een omvangrijk probleem is. Elk jaar worden er in Nederlandse ziekenhuizen 19.000 kinderen en jongeren in de leeftijd van 1 maand tot 24 jaar met NAH gezien. Van hen hebben er 15.000 traumatisch en 4.000 niet-traumatisch NAH. </w:t>
      </w:r>
      <w:r w:rsidRPr="005B6B81">
        <w:rPr>
          <w:i/>
        </w:rPr>
        <w:t xml:space="preserve">Per provincie zijn dat ca. 1000 jeugdigen per jaar. </w:t>
      </w:r>
      <w:r w:rsidRPr="00A363DB">
        <w:rPr>
          <w:i/>
        </w:rPr>
        <w:t>Dat zijn aantallen om van te schrikken. Daarnaast zijn er jaarlijks nog duizenden kinderen en jongeren die na een flinke val niet naar het ziekenhuis gaan. Zij staan nergens geregistreerd, dus het werkelijke aantal kinderen en jongeren met NAH ligt met zekerheid nog veel hoger.</w:t>
      </w:r>
    </w:p>
    <w:p w14:paraId="1161DE1B" w14:textId="640DB010" w:rsidR="005B6B81" w:rsidRPr="005B6B81" w:rsidRDefault="005B6B81" w:rsidP="005B6B81">
      <w:pPr>
        <w:rPr>
          <w:i/>
          <w:color w:val="FFC000"/>
        </w:rPr>
      </w:pPr>
      <w:r w:rsidRPr="00A363DB">
        <w:rPr>
          <w:i/>
        </w:rPr>
        <w:t xml:space="preserve">Vaak merken we wel dat er met zo’n leerling ‘iets’ aan de hand is, maar we weten niet precies wát. Het is van het allergrootste belang om NAH bij leerlingen te signaleren, zodat </w:t>
      </w:r>
      <w:r>
        <w:rPr>
          <w:i/>
        </w:rPr>
        <w:t xml:space="preserve">er bijtijds ingegrepen kan worden en </w:t>
      </w:r>
      <w:r w:rsidRPr="00A363DB">
        <w:rPr>
          <w:i/>
        </w:rPr>
        <w:t xml:space="preserve">we </w:t>
      </w:r>
      <w:r>
        <w:rPr>
          <w:i/>
        </w:rPr>
        <w:t xml:space="preserve">vervolgens </w:t>
      </w:r>
      <w:r w:rsidRPr="00A363DB">
        <w:rPr>
          <w:i/>
        </w:rPr>
        <w:t>optimaal aan de onderwijsbehoeften van deze leerlingen kunnen voldoen</w:t>
      </w:r>
      <w:r>
        <w:rPr>
          <w:i/>
          <w:color w:val="FFC000"/>
        </w:rPr>
        <w:t xml:space="preserve">. </w:t>
      </w:r>
      <w:r>
        <w:rPr>
          <w:i/>
        </w:rPr>
        <w:t>Omdat veel gevolgen zich pas op latere leeftijd voordoen (</w:t>
      </w:r>
      <w:proofErr w:type="spellStart"/>
      <w:r>
        <w:rPr>
          <w:i/>
        </w:rPr>
        <w:t>growing</w:t>
      </w:r>
      <w:proofErr w:type="spellEnd"/>
      <w:r>
        <w:rPr>
          <w:i/>
        </w:rPr>
        <w:t xml:space="preserve"> </w:t>
      </w:r>
      <w:proofErr w:type="spellStart"/>
      <w:r>
        <w:rPr>
          <w:i/>
        </w:rPr>
        <w:t>into</w:t>
      </w:r>
      <w:proofErr w:type="spellEnd"/>
      <w:r>
        <w:rPr>
          <w:i/>
        </w:rPr>
        <w:t xml:space="preserve"> deficit), wordt lang niet altijd de link gelegd naar het eerdere incident. Het kind wordt dan als lastig ervaren en er kunnen problemen ontstaan in de opvoeding en bij het leren.</w:t>
      </w:r>
    </w:p>
    <w:p w14:paraId="7292644F" w14:textId="3E14DDF2" w:rsidR="005B6B81" w:rsidRPr="00F21214" w:rsidRDefault="005B6B81" w:rsidP="005B6B81">
      <w:pPr>
        <w:rPr>
          <w:i/>
          <w:color w:val="FFC000"/>
        </w:rPr>
      </w:pPr>
      <w:r w:rsidRPr="00A363DB">
        <w:rPr>
          <w:i/>
        </w:rPr>
        <w:t>Door</w:t>
      </w:r>
      <w:r>
        <w:rPr>
          <w:i/>
          <w:color w:val="FF0000"/>
        </w:rPr>
        <w:t xml:space="preserve"> </w:t>
      </w:r>
      <w:r w:rsidRPr="00A363DB">
        <w:rPr>
          <w:i/>
        </w:rPr>
        <w:t>middel van het invullen van deze korte vragenlijst kunt u erachter komen of het kind waar u zich zorgen over maakt bij u in de klas wellicht deze problemen ondervin</w:t>
      </w:r>
      <w:r w:rsidRPr="006E41B3">
        <w:rPr>
          <w:i/>
        </w:rPr>
        <w:t>dt</w:t>
      </w:r>
      <w:r w:rsidRPr="00A363DB">
        <w:rPr>
          <w:i/>
        </w:rPr>
        <w:t xml:space="preserve"> ten gevolge van Niet Aangeboren Hersenletsel. </w:t>
      </w:r>
    </w:p>
    <w:p w14:paraId="4B1C2A5F" w14:textId="2328CFF9" w:rsidR="005B6B81" w:rsidRDefault="005B6B81"/>
    <w:p w14:paraId="6FBF580C" w14:textId="526EA616" w:rsidR="008C50AA" w:rsidRDefault="008C50AA"/>
    <w:p w14:paraId="79E66F68" w14:textId="184CEBAF" w:rsidR="00CD4081" w:rsidRDefault="00CD4081"/>
    <w:p w14:paraId="59FA58A3" w14:textId="74274AAA" w:rsidR="00CD4081" w:rsidRDefault="00CD4081"/>
    <w:p w14:paraId="63F5D62C" w14:textId="69263B36" w:rsidR="00CD4081" w:rsidRDefault="00CD4081"/>
    <w:p w14:paraId="7ABA6FAA" w14:textId="5D5ABFEC" w:rsidR="00CD4081" w:rsidRDefault="00CD4081"/>
    <w:p w14:paraId="7D81A19D" w14:textId="366A9E6F" w:rsidR="00CD4081" w:rsidRDefault="007A5B59">
      <w:r>
        <w:t xml:space="preserve">             </w:t>
      </w:r>
      <w:r w:rsidR="00CD4081">
        <w:rPr>
          <w:noProof/>
        </w:rPr>
        <w:drawing>
          <wp:inline distT="0" distB="0" distL="0" distR="0" wp14:anchorId="403D5304" wp14:editId="6DD2FC2C">
            <wp:extent cx="2045586" cy="599440"/>
            <wp:effectExtent l="0" t="0" r="0" b="0"/>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216" cy="600797"/>
                    </a:xfrm>
                    <a:prstGeom prst="rect">
                      <a:avLst/>
                    </a:prstGeom>
                    <a:noFill/>
                    <a:ln>
                      <a:noFill/>
                    </a:ln>
                  </pic:spPr>
                </pic:pic>
              </a:graphicData>
            </a:graphic>
          </wp:inline>
        </w:drawing>
      </w:r>
      <w:r w:rsidR="00CD4081">
        <w:t xml:space="preserve">                                </w:t>
      </w:r>
      <w:r w:rsidR="00CD4081">
        <w:rPr>
          <w:noProof/>
        </w:rPr>
        <w:drawing>
          <wp:inline distT="0" distB="0" distL="0" distR="0" wp14:anchorId="34486361" wp14:editId="2B1B7D67">
            <wp:extent cx="1406480" cy="857250"/>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210" cy="891827"/>
                    </a:xfrm>
                    <a:prstGeom prst="rect">
                      <a:avLst/>
                    </a:prstGeom>
                    <a:noFill/>
                    <a:ln>
                      <a:noFill/>
                    </a:ln>
                  </pic:spPr>
                </pic:pic>
              </a:graphicData>
            </a:graphic>
          </wp:inline>
        </w:drawing>
      </w:r>
    </w:p>
    <w:sectPr w:rsidR="00CD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81"/>
    <w:rsid w:val="002239EC"/>
    <w:rsid w:val="004968FA"/>
    <w:rsid w:val="005B6B81"/>
    <w:rsid w:val="006E41B3"/>
    <w:rsid w:val="007A5B59"/>
    <w:rsid w:val="007E2739"/>
    <w:rsid w:val="008B7D50"/>
    <w:rsid w:val="008C50AA"/>
    <w:rsid w:val="009715A4"/>
    <w:rsid w:val="00B67CBD"/>
    <w:rsid w:val="00CD4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F3D"/>
  <w15:chartTrackingRefBased/>
  <w15:docId w15:val="{E9213B82-1FFB-441B-A359-48D12583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B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B6B81"/>
    <w:rPr>
      <w:sz w:val="16"/>
      <w:szCs w:val="16"/>
    </w:rPr>
  </w:style>
  <w:style w:type="paragraph" w:styleId="Tekstopmerking">
    <w:name w:val="annotation text"/>
    <w:basedOn w:val="Standaard"/>
    <w:link w:val="TekstopmerkingChar"/>
    <w:uiPriority w:val="99"/>
    <w:semiHidden/>
    <w:unhideWhenUsed/>
    <w:rsid w:val="005B6B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6B81"/>
    <w:rPr>
      <w:sz w:val="20"/>
      <w:szCs w:val="20"/>
    </w:rPr>
  </w:style>
  <w:style w:type="paragraph" w:styleId="Ballontekst">
    <w:name w:val="Balloon Text"/>
    <w:basedOn w:val="Standaard"/>
    <w:link w:val="BallontekstChar"/>
    <w:uiPriority w:val="99"/>
    <w:semiHidden/>
    <w:unhideWhenUsed/>
    <w:rsid w:val="005B6B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6B81"/>
    <w:rPr>
      <w:rFonts w:ascii="Segoe UI" w:hAnsi="Segoe UI" w:cs="Segoe UI"/>
      <w:sz w:val="18"/>
      <w:szCs w:val="18"/>
    </w:rPr>
  </w:style>
  <w:style w:type="character" w:styleId="Hyperlink">
    <w:name w:val="Hyperlink"/>
    <w:basedOn w:val="Standaardalinea-lettertype"/>
    <w:uiPriority w:val="99"/>
    <w:semiHidden/>
    <w:unhideWhenUsed/>
    <w:rsid w:val="005B6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59fe86-39ef-4d8a-a07c-addf038aa93a">
      <UserInfo>
        <DisplayName>Pytrick Bruinsma | Steunpunt Onderwijs Noord</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CF8F3D5F1C54295BA5F0D36E61F8A" ma:contentTypeVersion="13" ma:contentTypeDescription="Een nieuw document maken." ma:contentTypeScope="" ma:versionID="996261b257ad5c4ffe9e3b4bcd00cdb1">
  <xsd:schema xmlns:xsd="http://www.w3.org/2001/XMLSchema" xmlns:xs="http://www.w3.org/2001/XMLSchema" xmlns:p="http://schemas.microsoft.com/office/2006/metadata/properties" xmlns:ns2="b130502f-cf6f-4838-87d3-0bfc8c898c46" xmlns:ns3="5059fe86-39ef-4d8a-a07c-addf038aa93a" targetNamespace="http://schemas.microsoft.com/office/2006/metadata/properties" ma:root="true" ma:fieldsID="961fad5823f0c3c7b628529636656c45" ns2:_="" ns3:_="">
    <xsd:import namespace="b130502f-cf6f-4838-87d3-0bfc8c898c46"/>
    <xsd:import namespace="5059fe86-39ef-4d8a-a07c-addf038aa9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0502f-cf6f-4838-87d3-0bfc8c898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9fe86-39ef-4d8a-a07c-addf038aa93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84BF1-2392-449F-8E25-3D9553528D50}">
  <ds:schemaRefs>
    <ds:schemaRef ds:uri="http://schemas.microsoft.com/office/2006/metadata/properties"/>
    <ds:schemaRef ds:uri="http://schemas.microsoft.com/office/infopath/2007/PartnerControls"/>
    <ds:schemaRef ds:uri="5059fe86-39ef-4d8a-a07c-addf038aa93a"/>
  </ds:schemaRefs>
</ds:datastoreItem>
</file>

<file path=customXml/itemProps2.xml><?xml version="1.0" encoding="utf-8"?>
<ds:datastoreItem xmlns:ds="http://schemas.openxmlformats.org/officeDocument/2006/customXml" ds:itemID="{8EED5151-18A5-413C-8AAA-03E4226A2098}">
  <ds:schemaRefs>
    <ds:schemaRef ds:uri="http://schemas.microsoft.com/sharepoint/v3/contenttype/forms"/>
  </ds:schemaRefs>
</ds:datastoreItem>
</file>

<file path=customXml/itemProps3.xml><?xml version="1.0" encoding="utf-8"?>
<ds:datastoreItem xmlns:ds="http://schemas.openxmlformats.org/officeDocument/2006/customXml" ds:itemID="{498B4CD8-6F79-4F02-9850-458B8EDA2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0502f-cf6f-4838-87d3-0bfc8c898c46"/>
    <ds:schemaRef ds:uri="5059fe86-39ef-4d8a-a07c-addf038aa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Engwerda-Schipper, WF</dc:creator>
  <cp:keywords/>
  <dc:description/>
  <cp:lastModifiedBy>Pytrick Bruinsma | Steunpunt Onderwijs Noord</cp:lastModifiedBy>
  <cp:revision>2</cp:revision>
  <dcterms:created xsi:type="dcterms:W3CDTF">2022-05-24T06:42:00Z</dcterms:created>
  <dcterms:modified xsi:type="dcterms:W3CDTF">2022-05-24T06:42:00Z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0x010100684CF8F3D5F1C54295BA5F0D36E61F8A</vt:lpwstr>
  </property>
</Properties>
</file>